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 xml:space="preserve">                                           </w:t>
      </w:r>
      <w:r>
        <w:rPr>
          <w:b/>
        </w:rPr>
        <w:t>NOM DU PROJET :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D5EE2AD">
                <wp:simplePos x="0" y="0"/>
                <wp:positionH relativeFrom="column">
                  <wp:posOffset>-475615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0" b="0"/>
                <wp:wrapNone/>
                <wp:docPr id="1" name="ZoneText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/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>
                                <w:b/>
                                <w:b/>
                                <w:bCs/>
                                <w:rFonts w:ascii="Calibri" w:hAnsi="Calibri" w:cs="" w:asciiTheme="minorHAnsi" w:cstheme="minorBidi"/>
                                <w:color w:val="7F7F7F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7F7F7F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N°SPP 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Cs/>
                                <w:i/>
                                <w:color w:val="7F7F7F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2F2F2" strokecolor="#000000" strokeweight="2pt" style="position:absolute;width:250.2pt;height:33pt;mso-wrap-distance-left:9pt;mso-wrap-distance-right:9pt;mso-wrap-distance-top:0pt;mso-wrap-distance-bottom:0pt;margin-top:-21.55pt;mso-position-vertical-relative:text;margin-left:-37.45pt;mso-position-horizontal-relative:text" w14:anchorId="2D5EE2AD">
                <v:textbox inset="0.0590277777777778in,0.0590277777777778in,0.0590277777777778in,0.0590277777777778in"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rPr>
                          <w:b/>
                          <w:b/>
                          <w:bCs/>
                          <w:rFonts w:ascii="Calibri" w:hAnsi="Calibri" w:cs="" w:asciiTheme="minorHAnsi" w:cstheme="minorBidi"/>
                          <w:color w:val="7F7F7F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7F7F7F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N°SPP 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</w:pPr>
                      <w:r>
                        <w:rPr>
                          <w:rFonts w:cs="" w:ascii="Calibri" w:hAnsi="Calibri" w:asciiTheme="minorHAnsi" w:cstheme="minorBidi"/>
                          <w:bCs/>
                          <w:i/>
                          <w:color w:val="7F7F7F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fr-FR"/>
        </w:rPr>
      </w:pPr>
      <w:r>
        <w:rPr>
          <w:b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BUDGET PREVISIONNEL</w:t>
      </w:r>
      <w:r/>
    </w:p>
    <w:p>
      <w:pPr>
        <w:pStyle w:val="Normal"/>
        <w:jc w:val="right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fr-FR"/>
        </w:rPr>
      </w:pPr>
      <w:r>
        <w:rPr>
          <w:b/>
        </w:rPr>
      </w:r>
      <w:r/>
    </w:p>
    <w:p>
      <w:pPr>
        <w:pStyle w:val="Normal"/>
        <w:tabs>
          <w:tab w:val="left" w:pos="7740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/>
      </w:r>
      <w:r/>
    </w:p>
    <w:tbl>
      <w:tblPr>
        <w:tblStyle w:val="Grilledutableau"/>
        <w:tblW w:w="10206" w:type="dxa"/>
        <w:jc w:val="left"/>
        <w:tblInd w:w="-25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9"/>
        <w:gridCol w:w="1441"/>
        <w:gridCol w:w="3353"/>
        <w:gridCol w:w="1342"/>
      </w:tblGrid>
      <w:tr>
        <w:trPr>
          <w:trHeight w:val="567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CHARGES</w:t>
            </w:r>
            <w:r/>
          </w:p>
        </w:tc>
        <w:tc>
          <w:tcPr>
            <w:tcW w:w="1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MONTANT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€</w:t>
            </w:r>
            <w:r/>
          </w:p>
        </w:tc>
        <w:tc>
          <w:tcPr>
            <w:tcW w:w="33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PRODUITS</w:t>
            </w:r>
            <w:r/>
          </w:p>
        </w:tc>
        <w:tc>
          <w:tcPr>
            <w:tcW w:w="13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MONTANT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€</w:t>
            </w:r>
            <w:r/>
          </w:p>
        </w:tc>
      </w:tr>
      <w:tr>
        <w:trPr>
          <w:trHeight w:val="284" w:hRule="atLeast"/>
        </w:trPr>
        <w:tc>
          <w:tcPr>
            <w:tcW w:w="4069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b/>
                <w:bCs/>
                <w:color w:val="000080"/>
                <w:sz w:val="16"/>
                <w:szCs w:val="16"/>
                <w:lang w:eastAsia="fr-FR"/>
              </w:rPr>
              <w:t>60 – Achats</w:t>
            </w:r>
            <w:r/>
          </w:p>
        </w:tc>
        <w:tc>
          <w:tcPr>
            <w:tcW w:w="1441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0</w:t>
            </w:r>
            <w:r/>
          </w:p>
        </w:tc>
        <w:tc>
          <w:tcPr>
            <w:tcW w:w="3353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b/>
                <w:sz w:val="16"/>
                <w:b/>
                <w:szCs w:val="16"/>
                <w:bCs/>
                <w:rFonts w:ascii="Arial" w:hAnsi="Arial" w:cs="Arial"/>
                <w:color w:val="000080"/>
              </w:rPr>
            </w:pPr>
            <w:r>
              <w:rPr>
                <w:rFonts w:eastAsia="Times New Roman" w:cs="Arial" w:ascii="Arial" w:hAnsi="Arial"/>
                <w:b/>
                <w:bCs/>
                <w:color w:val="000080"/>
                <w:sz w:val="16"/>
                <w:szCs w:val="16"/>
                <w:lang w:eastAsia="fr-FR"/>
              </w:rPr>
              <w:t>70 – Vente de produits finis, de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b/>
                <w:sz w:val="16"/>
                <w:b/>
                <w:szCs w:val="16"/>
                <w:bCs/>
                <w:rFonts w:ascii="Arial" w:hAnsi="Arial" w:cs="Arial"/>
                <w:color w:val="000080"/>
              </w:rPr>
            </w:pPr>
            <w:r>
              <w:rPr>
                <w:rFonts w:eastAsia="Times New Roman" w:cs="Arial" w:ascii="Arial" w:hAnsi="Arial"/>
                <w:b/>
                <w:bCs/>
                <w:color w:val="000080"/>
                <w:sz w:val="16"/>
                <w:szCs w:val="16"/>
                <w:lang w:eastAsia="fr-FR"/>
              </w:rPr>
              <w:t>marchandises, prestations de services</w:t>
            </w:r>
            <w:r/>
          </w:p>
        </w:tc>
        <w:tc>
          <w:tcPr>
            <w:tcW w:w="1342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0</w:t>
            </w:r>
            <w:r/>
          </w:p>
        </w:tc>
      </w:tr>
      <w:tr>
        <w:trPr>
          <w:trHeight w:val="170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Prestations de services</w:t>
            </w:r>
            <w:r/>
          </w:p>
        </w:tc>
        <w:tc>
          <w:tcPr>
            <w:tcW w:w="14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335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13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170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Achats matières et fournitures</w:t>
            </w:r>
            <w:r/>
          </w:p>
        </w:tc>
        <w:tc>
          <w:tcPr>
            <w:tcW w:w="14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3353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b/>
                <w:bCs/>
                <w:color w:val="000080"/>
                <w:sz w:val="16"/>
                <w:szCs w:val="16"/>
                <w:lang w:eastAsia="fr-FR"/>
              </w:rPr>
              <w:t>74- Subventions d’exploitation</w:t>
            </w:r>
            <w:r/>
          </w:p>
        </w:tc>
        <w:tc>
          <w:tcPr>
            <w:tcW w:w="1342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0</w:t>
            </w:r>
            <w:r/>
          </w:p>
        </w:tc>
      </w:tr>
      <w:tr>
        <w:trPr>
          <w:trHeight w:val="170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Autres fournitures</w:t>
            </w:r>
            <w:r/>
          </w:p>
        </w:tc>
        <w:tc>
          <w:tcPr>
            <w:tcW w:w="14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3353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Etat : préciser le(s) ministère(s)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sollicité(s) :</w:t>
            </w:r>
            <w:r/>
          </w:p>
        </w:tc>
        <w:tc>
          <w:tcPr>
            <w:tcW w:w="1342" w:type="dxa"/>
            <w:tcBorders/>
            <w:shd w:color="auto" w:fill="0F243E" w:themeFill="text2" w:themeFillShade="8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284" w:hRule="atLeast"/>
        </w:trPr>
        <w:tc>
          <w:tcPr>
            <w:tcW w:w="4069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b/>
                <w:bCs/>
                <w:color w:val="000080"/>
                <w:sz w:val="16"/>
                <w:szCs w:val="16"/>
                <w:lang w:eastAsia="fr-FR"/>
              </w:rPr>
              <w:t>61 - Services extérieurs</w:t>
            </w:r>
            <w:r/>
          </w:p>
        </w:tc>
        <w:tc>
          <w:tcPr>
            <w:tcW w:w="1441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0</w:t>
            </w:r>
            <w:r/>
          </w:p>
        </w:tc>
        <w:tc>
          <w:tcPr>
            <w:tcW w:w="335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lang w:eastAsia="fr-FR"/>
              </w:rPr>
              <w:t xml:space="preserve">- 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FONDS PACIFIQUE (MAEDI)</w:t>
            </w:r>
            <w:r/>
          </w:p>
        </w:tc>
        <w:tc>
          <w:tcPr>
            <w:tcW w:w="13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170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Locations, tél., etc.</w:t>
            </w:r>
            <w:r/>
          </w:p>
        </w:tc>
        <w:tc>
          <w:tcPr>
            <w:tcW w:w="14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335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 xml:space="preserve">- </w:t>
            </w:r>
            <w:r/>
          </w:p>
        </w:tc>
        <w:tc>
          <w:tcPr>
            <w:tcW w:w="13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170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Entretien et réparation</w:t>
            </w:r>
            <w:r/>
          </w:p>
        </w:tc>
        <w:tc>
          <w:tcPr>
            <w:tcW w:w="14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3353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Collectivités (précisez) ::</w:t>
            </w:r>
            <w:r/>
          </w:p>
        </w:tc>
        <w:tc>
          <w:tcPr>
            <w:tcW w:w="1342" w:type="dxa"/>
            <w:tcBorders/>
            <w:shd w:color="auto" w:fill="0F243E" w:themeFill="text2" w:themeFillShade="8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170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Assurance</w:t>
            </w:r>
            <w:r/>
          </w:p>
        </w:tc>
        <w:tc>
          <w:tcPr>
            <w:tcW w:w="14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335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-</w:t>
            </w:r>
            <w:r/>
          </w:p>
        </w:tc>
        <w:tc>
          <w:tcPr>
            <w:tcW w:w="13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170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Documentation</w:t>
            </w:r>
            <w:r/>
          </w:p>
        </w:tc>
        <w:tc>
          <w:tcPr>
            <w:tcW w:w="14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335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-</w:t>
            </w:r>
            <w:r/>
          </w:p>
        </w:tc>
        <w:tc>
          <w:tcPr>
            <w:tcW w:w="13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284" w:hRule="atLeast"/>
        </w:trPr>
        <w:tc>
          <w:tcPr>
            <w:tcW w:w="4069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b/>
                <w:bCs/>
                <w:color w:val="000080"/>
                <w:sz w:val="16"/>
                <w:szCs w:val="16"/>
                <w:lang w:eastAsia="fr-FR"/>
              </w:rPr>
              <w:t>62 - Autres services extérieurs</w:t>
            </w:r>
            <w:r/>
          </w:p>
        </w:tc>
        <w:tc>
          <w:tcPr>
            <w:tcW w:w="1441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0</w:t>
            </w:r>
            <w:r/>
          </w:p>
        </w:tc>
        <w:tc>
          <w:tcPr>
            <w:tcW w:w="335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 xml:space="preserve">- </w:t>
            </w:r>
            <w:r/>
          </w:p>
        </w:tc>
        <w:tc>
          <w:tcPr>
            <w:tcW w:w="13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170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Rémunérations intermédiaires (prestations intellectuelles telles qu’interprétariat, etc.), honoraires</w:t>
            </w:r>
            <w:r/>
          </w:p>
        </w:tc>
        <w:tc>
          <w:tcPr>
            <w:tcW w:w="14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/>
          </w:p>
        </w:tc>
        <w:tc>
          <w:tcPr>
            <w:tcW w:w="3353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Fonds européens :</w:t>
            </w:r>
            <w:r/>
          </w:p>
        </w:tc>
        <w:tc>
          <w:tcPr>
            <w:tcW w:w="1342" w:type="dxa"/>
            <w:tcBorders/>
            <w:shd w:color="auto" w:fill="0F243E" w:themeFill="text2" w:themeFillShade="8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170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Publicité, communication, publication, annonces, cocktails.</w:t>
            </w:r>
            <w:r/>
          </w:p>
        </w:tc>
        <w:tc>
          <w:tcPr>
            <w:tcW w:w="14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335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-</w:t>
            </w:r>
            <w:r/>
          </w:p>
        </w:tc>
        <w:tc>
          <w:tcPr>
            <w:tcW w:w="13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170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Déplacements, voyages internationaux</w:t>
            </w:r>
            <w:r/>
          </w:p>
        </w:tc>
        <w:tc>
          <w:tcPr>
            <w:tcW w:w="14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3353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Partenaires privés (préciser)</w:t>
            </w:r>
            <w:r/>
          </w:p>
        </w:tc>
        <w:tc>
          <w:tcPr>
            <w:tcW w:w="1342" w:type="dxa"/>
            <w:tcBorders/>
            <w:shd w:color="auto" w:fill="0F243E" w:themeFill="text2" w:themeFillShade="8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170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Déplacements intérieurs</w:t>
            </w:r>
            <w:r/>
          </w:p>
        </w:tc>
        <w:tc>
          <w:tcPr>
            <w:tcW w:w="14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335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b/>
                <w:sz w:val="16"/>
                <w:b/>
                <w:szCs w:val="16"/>
                <w:rFonts w:ascii="Arial" w:hAnsi="Arial" w:cs="Arial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-</w:t>
            </w:r>
            <w:r/>
          </w:p>
        </w:tc>
        <w:tc>
          <w:tcPr>
            <w:tcW w:w="13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170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Frais de séjour, hébergement</w:t>
            </w:r>
            <w:r/>
          </w:p>
        </w:tc>
        <w:tc>
          <w:tcPr>
            <w:tcW w:w="14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335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-</w:t>
            </w:r>
            <w:r/>
          </w:p>
        </w:tc>
        <w:tc>
          <w:tcPr>
            <w:tcW w:w="13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284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bCs/>
                <w:rFonts w:ascii="Arial" w:hAnsi="Arial" w:cs="Arial"/>
                <w:color w:val="000080"/>
              </w:rPr>
            </w:pPr>
            <w:r>
              <w:rPr>
                <w:rFonts w:eastAsia="Times New Roman" w:cs="Arial" w:ascii="Arial" w:hAnsi="Arial"/>
                <w:bCs/>
                <w:sz w:val="16"/>
                <w:szCs w:val="16"/>
                <w:lang w:eastAsia="fr-FR"/>
              </w:rPr>
              <w:t>Frais de séjour, défraiements</w:t>
            </w:r>
            <w:r/>
          </w:p>
        </w:tc>
        <w:tc>
          <w:tcPr>
            <w:tcW w:w="14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335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-</w:t>
            </w:r>
            <w:r/>
          </w:p>
        </w:tc>
        <w:tc>
          <w:tcPr>
            <w:tcW w:w="13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284" w:hRule="atLeast"/>
        </w:trPr>
        <w:tc>
          <w:tcPr>
            <w:tcW w:w="4069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b/>
                <w:sz w:val="16"/>
                <w:b/>
                <w:szCs w:val="16"/>
                <w:bCs/>
                <w:rFonts w:ascii="Arial" w:hAnsi="Arial" w:cs="Arial"/>
                <w:color w:val="17365D" w:themeColor="text2" w:themeShade="bf"/>
              </w:rPr>
            </w:pPr>
            <w:r>
              <w:rPr>
                <w:rFonts w:eastAsia="Times New Roman" w:cs="Arial" w:ascii="Arial" w:hAnsi="Arial"/>
                <w:b/>
                <w:bCs/>
                <w:color w:val="17365D" w:themeColor="text2" w:themeShade="bf"/>
                <w:sz w:val="16"/>
                <w:szCs w:val="16"/>
                <w:lang w:eastAsia="fr-FR"/>
              </w:rPr>
              <w:t>64 – Charges fixes de personnel (NB : ce poste 64 et le poste 65 sont considérés comme une valorisation des charges fixes de la structure bénéficiaire ; cette valorisation est acceptée si le personnel salarié ordinaire de la structure participe au projet ;  cette valorisation ne peut être supérieure, poste 64 et 65 cumulés, à 20% du total des charges).</w:t>
            </w:r>
            <w:r/>
          </w:p>
        </w:tc>
        <w:tc>
          <w:tcPr>
            <w:tcW w:w="1441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0</w:t>
            </w:r>
            <w:r/>
          </w:p>
        </w:tc>
        <w:tc>
          <w:tcPr>
            <w:tcW w:w="335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-</w:t>
            </w:r>
            <w:r/>
          </w:p>
        </w:tc>
        <w:tc>
          <w:tcPr>
            <w:tcW w:w="13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284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bCs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Cs/>
                <w:sz w:val="16"/>
                <w:szCs w:val="16"/>
                <w:lang w:eastAsia="fr-FR"/>
              </w:rPr>
              <w:t xml:space="preserve">Rémunérations + charges sociales de personnels de la structure </w:t>
            </w:r>
            <w:r/>
          </w:p>
        </w:tc>
        <w:tc>
          <w:tcPr>
            <w:tcW w:w="14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335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-</w:t>
            </w:r>
            <w:r/>
          </w:p>
        </w:tc>
        <w:tc>
          <w:tcPr>
            <w:tcW w:w="13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284" w:hRule="atLeast"/>
        </w:trPr>
        <w:tc>
          <w:tcPr>
            <w:tcW w:w="4069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b/>
                <w:bCs/>
                <w:color w:val="000080"/>
                <w:sz w:val="16"/>
                <w:szCs w:val="16"/>
                <w:lang w:eastAsia="fr-FR"/>
              </w:rPr>
              <w:t>65- Autres charges de gestion courante (NB : ce poste 65 et le poste 64 sont considérés comme une valorisation des charges fixes de la structure bénéficiaire ; cette valorisation est acceptée si la structure met à disposition du projet, locaux ou appareillages divers, dont elle est propriétaire. Cette valorisation ne peut  être supérieure, poste 64 et 65 cumulés, à 20% du total des charges).</w:t>
            </w:r>
            <w:r/>
          </w:p>
        </w:tc>
        <w:tc>
          <w:tcPr>
            <w:tcW w:w="1441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0</w:t>
            </w:r>
            <w:r/>
          </w:p>
        </w:tc>
        <w:tc>
          <w:tcPr>
            <w:tcW w:w="3353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b/>
                <w:sz w:val="16"/>
                <w:b/>
                <w:szCs w:val="16"/>
                <w:bCs/>
                <w:rFonts w:ascii="Arial" w:hAnsi="Arial" w:cs="Arial"/>
                <w:color w:val="000080"/>
              </w:rPr>
            </w:pPr>
            <w:r>
              <w:rPr>
                <w:rFonts w:eastAsia="Times New Roman" w:cs="Arial" w:ascii="Arial" w:hAnsi="Arial"/>
                <w:b/>
                <w:bCs/>
                <w:color w:val="000080"/>
                <w:sz w:val="16"/>
                <w:szCs w:val="16"/>
                <w:lang w:eastAsia="fr-FR"/>
              </w:rPr>
              <w:t>75 - Autres produits de gestion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b/>
                <w:bCs/>
                <w:color w:val="000080"/>
                <w:sz w:val="16"/>
                <w:szCs w:val="16"/>
                <w:lang w:eastAsia="fr-FR"/>
              </w:rPr>
              <w:t>courante</w:t>
            </w:r>
            <w:r/>
          </w:p>
        </w:tc>
        <w:tc>
          <w:tcPr>
            <w:tcW w:w="1342" w:type="dxa"/>
            <w:tcBorders/>
            <w:shd w:color="auto" w:fill="DBE5F1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0</w:t>
            </w:r>
            <w:r/>
          </w:p>
        </w:tc>
      </w:tr>
      <w:tr>
        <w:trPr>
          <w:trHeight w:val="284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bCs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Cs/>
                <w:sz w:val="16"/>
                <w:szCs w:val="16"/>
                <w:lang w:eastAsia="fr-FR"/>
              </w:rPr>
              <w:t>Utilisation de locaux propres à la structure bénéficiaire</w:t>
            </w:r>
            <w:r/>
          </w:p>
        </w:tc>
        <w:tc>
          <w:tcPr>
            <w:tcW w:w="14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33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Dont cotisations, dons manuels ou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b/>
                <w:sz w:val="16"/>
                <w:b/>
                <w:szCs w:val="16"/>
                <w:bCs/>
                <w:rFonts w:ascii="Arial" w:hAnsi="Arial" w:cs="Arial"/>
                <w:color w:val="000080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legs</w:t>
            </w:r>
            <w:r/>
          </w:p>
        </w:tc>
        <w:tc>
          <w:tcPr>
            <w:tcW w:w="13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284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bCs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Cs/>
                <w:sz w:val="16"/>
                <w:szCs w:val="16"/>
                <w:lang w:eastAsia="fr-FR"/>
              </w:rPr>
              <w:t>Utilisation d’appareils propres à la structure bénéficiaire</w:t>
            </w:r>
            <w:r/>
          </w:p>
        </w:tc>
        <w:tc>
          <w:tcPr>
            <w:tcW w:w="14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3353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b/>
                <w:sz w:val="16"/>
                <w:b/>
                <w:szCs w:val="16"/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color w:val="17365D" w:themeColor="text2" w:themeShade="bf"/>
                <w:sz w:val="16"/>
                <w:szCs w:val="16"/>
                <w:lang w:eastAsia="fr-FR"/>
              </w:rPr>
              <w:t>78 – Reprise sur amortissements et provisions</w:t>
            </w:r>
            <w:r/>
          </w:p>
        </w:tc>
        <w:tc>
          <w:tcPr>
            <w:tcW w:w="1342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0</w:t>
            </w:r>
            <w:r/>
          </w:p>
        </w:tc>
      </w:tr>
      <w:tr>
        <w:trPr>
          <w:trHeight w:val="284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b/>
                <w:sz w:val="16"/>
                <w:b/>
                <w:szCs w:val="20"/>
                <w:bCs/>
                <w:rFonts w:ascii="Times New Roman" w:hAnsi="Times New Roman" w:eastAsia="Times New Roman" w:cs="Times New Roman"/>
                <w:color w:val="00008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16"/>
                <w:szCs w:val="20"/>
                <w:lang w:eastAsia="fr-FR"/>
              </w:rPr>
            </w:r>
            <w:r/>
          </w:p>
        </w:tc>
        <w:tc>
          <w:tcPr>
            <w:tcW w:w="144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335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b/>
                <w:sz w:val="16"/>
                <w:b/>
                <w:szCs w:val="16"/>
                <w:rFonts w:ascii="Arial" w:hAnsi="Arial" w:cs="Arial"/>
                <w:color w:val="17365D" w:themeColor="text2" w:themeShade="bf"/>
              </w:rPr>
            </w:pPr>
            <w:r>
              <w:rPr>
                <w:rFonts w:eastAsia="Times New Roman" w:cs="Arial" w:ascii="Arial" w:hAnsi="Arial"/>
                <w:b/>
                <w:color w:val="17365D" w:themeColor="text2" w:themeShade="bf"/>
                <w:sz w:val="16"/>
                <w:szCs w:val="16"/>
                <w:lang w:eastAsia="fr-FR"/>
              </w:rPr>
              <w:t>Fonds propres (trésorerie du bénéficiaire)</w:t>
            </w:r>
            <w:r/>
          </w:p>
        </w:tc>
        <w:tc>
          <w:tcPr>
            <w:tcW w:w="1342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397" w:hRule="atLeast"/>
        </w:trPr>
        <w:tc>
          <w:tcPr>
            <w:tcW w:w="4069" w:type="dxa"/>
            <w:tcBorders/>
            <w:shd w:color="auto" w:fill="FDE9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fr-FR"/>
              </w:rPr>
              <w:t>TOTAL DES CHARGES</w:t>
            </w:r>
            <w:r/>
          </w:p>
        </w:tc>
        <w:tc>
          <w:tcPr>
            <w:tcW w:w="1441" w:type="dxa"/>
            <w:tcBorders/>
            <w:shd w:color="auto" w:fill="E5DFEC" w:themeFill="accent4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  <w:tc>
          <w:tcPr>
            <w:tcW w:w="3353" w:type="dxa"/>
            <w:tcBorders/>
            <w:shd w:color="auto" w:fill="FDE9D9" w:themeFill="accent6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fr-FR"/>
              </w:rPr>
              <w:t>TOTAL DES PRODUITS</w:t>
            </w:r>
            <w:r/>
          </w:p>
        </w:tc>
        <w:tc>
          <w:tcPr>
            <w:tcW w:w="1342" w:type="dxa"/>
            <w:tcBorders/>
            <w:shd w:color="auto" w:fill="E5DFEC" w:themeFill="accent4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  <w:tr>
        <w:trPr>
          <w:trHeight w:val="749" w:hRule="atLeast"/>
        </w:trPr>
        <w:tc>
          <w:tcPr>
            <w:tcW w:w="10205" w:type="dxa"/>
            <w:gridSpan w:val="4"/>
            <w:tcBorders/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Le budget doit être rédigé en euros. Les charges et les produits du budget doivent être équilibrés.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 xml:space="preserve">La subvention demandée au Fonds Pacifique pour un montant de ………………€ représente  </w:t>
            </w:r>
            <w:r>
              <w:rPr>
                <w:rFonts w:eastAsia="Times New Roman" w:cs="Times New Roman"/>
                <w:b/>
                <w:szCs w:val="20"/>
                <w:shd w:fill="C0C0C0" w:val="clear"/>
                <w:lang w:eastAsia="fr-FR"/>
              </w:rPr>
              <w:t xml:space="preserve">                     </w:t>
            </w:r>
            <w:r>
              <w:rPr>
                <w:rFonts w:eastAsia="Times New Roman" w:cs="Times New Roman"/>
                <w:b/>
                <w:szCs w:val="20"/>
                <w:lang w:eastAsia="fr-FR"/>
              </w:rPr>
              <w:t xml:space="preserve">  ………% du total des produits </w:t>
            </w:r>
            <w:r>
              <w:rPr>
                <w:rFonts w:eastAsia="Times New Roman" w:cs="Times New Roman"/>
                <w:b/>
                <w:i/>
                <w:szCs w:val="20"/>
                <w:lang w:eastAsia="fr-FR"/>
              </w:rPr>
              <w:t>(à compléter)</w:t>
            </w:r>
            <w:r>
              <w:rPr>
                <w:rFonts w:eastAsia="Times New Roman" w:cs="Times New Roman"/>
                <w:b/>
                <w:szCs w:val="20"/>
                <w:lang w:eastAsia="fr-FR"/>
              </w:rPr>
              <w:t>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304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0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d4fb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d65c98"/>
    <w:pPr>
      <w:spacing w:before="280" w:after="280"/>
    </w:pPr>
    <w:rPr>
      <w:rFonts w:eastAsia="" w:eastAsiaTheme="minorEastAsia"/>
    </w:rPr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cd4fbb"/>
    <w:pPr>
      <w:spacing w:lineRule="auto" w:line="240" w:after="0"/>
    </w:pPr>
    <w:rPr>
      <w:lang w:eastAsia="fr-FR"/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LibreOffice/4.3.6.2.0$Windows_x86 LibreOffice_project/cd2ec624db98e2021ab68766c349b5d13e1e1e1c</Application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2015-10-28T13:48:00Z</dcterms:created>
  <dc:creator>MAURER Jean-Louis</dc:creator>
  <dc:language>fr-FR</dc:language>
  <cp:lastModifiedBy>DEFFORGE Melody</cp:lastModifiedBy>
  <cp:lastPrinted>2014-09-25T10:25:00Z</cp:lastPrinted>
  <dcterms:modified xsi:type="dcterms:W3CDTF">2015-10-28T13:48:00Z</dcterms:modified>
  <cp:revision>2</cp:revision>
</cp:coreProperties>
</file>